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7C04" w14:textId="11D46998" w:rsidR="0028532C" w:rsidRPr="002C5E62" w:rsidRDefault="00646581" w:rsidP="0084591D">
      <w:pPr>
        <w:spacing w:line="720" w:lineRule="auto"/>
        <w:jc w:val="center"/>
        <w:rPr>
          <w:rFonts w:ascii="Times New Roman" w:hAnsi="Times New Roman" w:cs="Times New Roman"/>
          <w:b/>
          <w:sz w:val="36"/>
          <w:szCs w:val="36"/>
        </w:rPr>
      </w:pPr>
      <w:r w:rsidRPr="002C5E62">
        <w:rPr>
          <w:rFonts w:ascii="Times New Roman" w:hAnsi="Times New Roman" w:cs="Times New Roman"/>
          <w:b/>
          <w:sz w:val="36"/>
          <w:szCs w:val="36"/>
        </w:rPr>
        <w:t>Westminster Christian Institute Uganda</w:t>
      </w:r>
    </w:p>
    <w:p w14:paraId="07C37541" w14:textId="77777777" w:rsidR="00646581" w:rsidRPr="001D39B7" w:rsidRDefault="00646581" w:rsidP="0084591D">
      <w:pPr>
        <w:spacing w:line="720" w:lineRule="auto"/>
        <w:jc w:val="center"/>
        <w:rPr>
          <w:rFonts w:ascii="Times New Roman" w:hAnsi="Times New Roman" w:cs="Times New Roman"/>
          <w:b/>
          <w:sz w:val="28"/>
          <w:szCs w:val="28"/>
        </w:rPr>
      </w:pPr>
      <w:r w:rsidRPr="001D39B7">
        <w:rPr>
          <w:rFonts w:ascii="Times New Roman" w:hAnsi="Times New Roman" w:cs="Times New Roman"/>
          <w:b/>
          <w:sz w:val="28"/>
          <w:szCs w:val="28"/>
        </w:rPr>
        <w:t>In Partial Fulfillment of the Requirements of Bachelor of Arts in Theological Studies</w:t>
      </w:r>
    </w:p>
    <w:p w14:paraId="7076033F" w14:textId="77777777" w:rsidR="00646581" w:rsidRPr="001D39B7" w:rsidRDefault="00646581" w:rsidP="0084591D">
      <w:pPr>
        <w:spacing w:line="720" w:lineRule="auto"/>
        <w:jc w:val="center"/>
        <w:rPr>
          <w:rFonts w:ascii="Times New Roman" w:hAnsi="Times New Roman" w:cs="Times New Roman"/>
          <w:b/>
          <w:sz w:val="28"/>
          <w:szCs w:val="28"/>
        </w:rPr>
      </w:pPr>
      <w:r w:rsidRPr="001D39B7">
        <w:rPr>
          <w:rFonts w:ascii="Times New Roman" w:hAnsi="Times New Roman" w:cs="Times New Roman"/>
          <w:b/>
          <w:sz w:val="28"/>
          <w:szCs w:val="28"/>
        </w:rPr>
        <w:t>BH47: African Church History</w:t>
      </w:r>
    </w:p>
    <w:p w14:paraId="7A677069" w14:textId="77777777" w:rsidR="00646581" w:rsidRPr="001D39B7" w:rsidRDefault="0084591D" w:rsidP="0084591D">
      <w:pPr>
        <w:spacing w:line="720" w:lineRule="auto"/>
        <w:jc w:val="center"/>
        <w:rPr>
          <w:rFonts w:ascii="Times New Roman" w:hAnsi="Times New Roman" w:cs="Times New Roman"/>
          <w:b/>
          <w:sz w:val="28"/>
          <w:szCs w:val="28"/>
        </w:rPr>
      </w:pPr>
      <w:r w:rsidRPr="001D39B7">
        <w:rPr>
          <w:rFonts w:ascii="Times New Roman" w:hAnsi="Times New Roman" w:cs="Times New Roman"/>
          <w:b/>
          <w:sz w:val="28"/>
          <w:szCs w:val="28"/>
        </w:rPr>
        <w:t>Response Papers on Chapters 1-3 of Mark Shaw – The Kingdom of God in African, 2006</w:t>
      </w:r>
    </w:p>
    <w:p w14:paraId="6D5054F7" w14:textId="77777777" w:rsidR="0084591D" w:rsidRPr="001D39B7" w:rsidRDefault="0084591D" w:rsidP="0084591D">
      <w:pPr>
        <w:spacing w:line="720" w:lineRule="auto"/>
        <w:jc w:val="center"/>
        <w:rPr>
          <w:rFonts w:ascii="Times New Roman" w:hAnsi="Times New Roman" w:cs="Times New Roman"/>
          <w:b/>
          <w:sz w:val="28"/>
          <w:szCs w:val="28"/>
        </w:rPr>
      </w:pPr>
      <w:r w:rsidRPr="001D39B7">
        <w:rPr>
          <w:rFonts w:ascii="Times New Roman" w:hAnsi="Times New Roman" w:cs="Times New Roman"/>
          <w:b/>
          <w:sz w:val="28"/>
          <w:szCs w:val="28"/>
        </w:rPr>
        <w:t>Lecturer: Happy Robert</w:t>
      </w:r>
    </w:p>
    <w:p w14:paraId="3DD88C6E" w14:textId="2A7A5FA9" w:rsidR="0084591D" w:rsidRDefault="0084591D" w:rsidP="0084591D">
      <w:pPr>
        <w:spacing w:line="720" w:lineRule="auto"/>
        <w:jc w:val="center"/>
        <w:rPr>
          <w:rFonts w:ascii="Times New Roman" w:hAnsi="Times New Roman" w:cs="Times New Roman"/>
          <w:b/>
          <w:sz w:val="28"/>
          <w:szCs w:val="28"/>
        </w:rPr>
      </w:pPr>
      <w:r w:rsidRPr="001D39B7">
        <w:rPr>
          <w:rFonts w:ascii="Times New Roman" w:hAnsi="Times New Roman" w:cs="Times New Roman"/>
          <w:b/>
          <w:sz w:val="28"/>
          <w:szCs w:val="28"/>
        </w:rPr>
        <w:t xml:space="preserve">Student: </w:t>
      </w:r>
      <w:proofErr w:type="spellStart"/>
      <w:r w:rsidRPr="001D39B7">
        <w:rPr>
          <w:rFonts w:ascii="Times New Roman" w:hAnsi="Times New Roman" w:cs="Times New Roman"/>
          <w:b/>
          <w:sz w:val="28"/>
          <w:szCs w:val="28"/>
        </w:rPr>
        <w:t>Asemererwe</w:t>
      </w:r>
      <w:proofErr w:type="spellEnd"/>
      <w:r w:rsidRPr="001D39B7">
        <w:rPr>
          <w:rFonts w:ascii="Times New Roman" w:hAnsi="Times New Roman" w:cs="Times New Roman"/>
          <w:b/>
          <w:sz w:val="28"/>
          <w:szCs w:val="28"/>
        </w:rPr>
        <w:t xml:space="preserve"> Britten</w:t>
      </w:r>
      <w:r w:rsidR="00924998">
        <w:rPr>
          <w:rFonts w:ascii="Times New Roman" w:hAnsi="Times New Roman" w:cs="Times New Roman"/>
          <w:b/>
          <w:sz w:val="28"/>
          <w:szCs w:val="28"/>
        </w:rPr>
        <w:t xml:space="preserve"> (Include Registration number)</w:t>
      </w:r>
    </w:p>
    <w:p w14:paraId="67C19CE1" w14:textId="0AD8C35E" w:rsidR="00924998" w:rsidRPr="001D39B7" w:rsidRDefault="00924998" w:rsidP="00924998">
      <w:pPr>
        <w:spacing w:line="720" w:lineRule="auto"/>
        <w:rPr>
          <w:rFonts w:ascii="Times New Roman" w:hAnsi="Times New Roman" w:cs="Times New Roman"/>
          <w:b/>
          <w:sz w:val="28"/>
          <w:szCs w:val="28"/>
        </w:rPr>
      </w:pPr>
    </w:p>
    <w:p w14:paraId="379025D0" w14:textId="77777777" w:rsidR="0084591D" w:rsidRPr="001D39B7" w:rsidRDefault="0084591D" w:rsidP="0084591D">
      <w:pPr>
        <w:spacing w:line="720" w:lineRule="auto"/>
        <w:jc w:val="center"/>
        <w:rPr>
          <w:rFonts w:ascii="Times New Roman" w:hAnsi="Times New Roman" w:cs="Times New Roman"/>
          <w:b/>
          <w:sz w:val="28"/>
          <w:szCs w:val="28"/>
        </w:rPr>
      </w:pPr>
      <w:r w:rsidRPr="001D39B7">
        <w:rPr>
          <w:rFonts w:ascii="Times New Roman" w:hAnsi="Times New Roman" w:cs="Times New Roman"/>
          <w:b/>
          <w:sz w:val="28"/>
          <w:szCs w:val="28"/>
        </w:rPr>
        <w:t>Date of Submission: 13</w:t>
      </w:r>
      <w:r w:rsidRPr="001D39B7">
        <w:rPr>
          <w:rFonts w:ascii="Times New Roman" w:hAnsi="Times New Roman" w:cs="Times New Roman"/>
          <w:b/>
          <w:sz w:val="28"/>
          <w:szCs w:val="28"/>
          <w:vertAlign w:val="superscript"/>
        </w:rPr>
        <w:t>th</w:t>
      </w:r>
      <w:r w:rsidRPr="001D39B7">
        <w:rPr>
          <w:rFonts w:ascii="Times New Roman" w:hAnsi="Times New Roman" w:cs="Times New Roman"/>
          <w:b/>
          <w:sz w:val="28"/>
          <w:szCs w:val="28"/>
        </w:rPr>
        <w:t>, Oct. 2015</w:t>
      </w:r>
      <w:r w:rsidR="006F4EA6" w:rsidRPr="001D39B7">
        <w:rPr>
          <w:rFonts w:ascii="Times New Roman" w:hAnsi="Times New Roman" w:cs="Times New Roman"/>
          <w:b/>
          <w:sz w:val="28"/>
          <w:szCs w:val="28"/>
        </w:rPr>
        <w:t xml:space="preserve"> </w:t>
      </w:r>
    </w:p>
    <w:p w14:paraId="30076BD7" w14:textId="77777777" w:rsidR="00C454BB" w:rsidRPr="00C55398" w:rsidRDefault="00C454BB" w:rsidP="0084591D">
      <w:pPr>
        <w:spacing w:line="720" w:lineRule="auto"/>
        <w:jc w:val="center"/>
        <w:rPr>
          <w:rFonts w:ascii="Times New Roman" w:hAnsi="Times New Roman" w:cs="Times New Roman"/>
          <w:b/>
          <w:sz w:val="24"/>
          <w:szCs w:val="24"/>
        </w:rPr>
      </w:pPr>
    </w:p>
    <w:p w14:paraId="296823E3" w14:textId="77777777" w:rsidR="001D39B7" w:rsidRPr="00C55398" w:rsidRDefault="001D39B7" w:rsidP="001D39B7">
      <w:pPr>
        <w:spacing w:line="720" w:lineRule="auto"/>
        <w:rPr>
          <w:rFonts w:ascii="Times New Roman" w:hAnsi="Times New Roman" w:cs="Times New Roman"/>
          <w:b/>
          <w:sz w:val="24"/>
          <w:szCs w:val="24"/>
        </w:rPr>
      </w:pPr>
    </w:p>
    <w:p w14:paraId="2B2B3C2A" w14:textId="77777777" w:rsidR="005A750B" w:rsidRPr="00C55398" w:rsidRDefault="005A750B" w:rsidP="005A750B">
      <w:pPr>
        <w:jc w:val="center"/>
        <w:rPr>
          <w:rFonts w:ascii="Times New Roman" w:hAnsi="Times New Roman" w:cs="Times New Roman"/>
          <w:b/>
          <w:sz w:val="24"/>
          <w:szCs w:val="24"/>
        </w:rPr>
      </w:pPr>
      <w:r w:rsidRPr="00C55398">
        <w:rPr>
          <w:rFonts w:ascii="Times New Roman" w:hAnsi="Times New Roman" w:cs="Times New Roman"/>
          <w:b/>
          <w:sz w:val="24"/>
          <w:szCs w:val="24"/>
        </w:rPr>
        <w:lastRenderedPageBreak/>
        <w:t>Outline</w:t>
      </w:r>
      <w:r w:rsidR="005A7341" w:rsidRPr="00C55398">
        <w:rPr>
          <w:rFonts w:ascii="Times New Roman" w:hAnsi="Times New Roman" w:cs="Times New Roman"/>
          <w:b/>
          <w:sz w:val="24"/>
          <w:szCs w:val="24"/>
        </w:rPr>
        <w:t xml:space="preserve"> Section</w:t>
      </w:r>
    </w:p>
    <w:p w14:paraId="34AFD706" w14:textId="77777777" w:rsidR="005A750B" w:rsidRPr="00C55398" w:rsidRDefault="005A750B" w:rsidP="005A750B">
      <w:pPr>
        <w:spacing w:line="240" w:lineRule="auto"/>
        <w:rPr>
          <w:rFonts w:ascii="Times New Roman" w:hAnsi="Times New Roman" w:cs="Times New Roman"/>
          <w:sz w:val="24"/>
          <w:szCs w:val="24"/>
        </w:rPr>
      </w:pPr>
      <w:r w:rsidRPr="00C55398">
        <w:rPr>
          <w:rFonts w:ascii="Times New Roman" w:hAnsi="Times New Roman" w:cs="Times New Roman"/>
          <w:sz w:val="24"/>
          <w:szCs w:val="24"/>
        </w:rPr>
        <w:t>I. Four Approaches to African Church History</w:t>
      </w:r>
    </w:p>
    <w:p w14:paraId="58D8CAC2" w14:textId="77777777" w:rsidR="005A750B" w:rsidRPr="00C55398" w:rsidRDefault="005A750B" w:rsidP="005A750B">
      <w:pPr>
        <w:pStyle w:val="ListParagraph"/>
        <w:numPr>
          <w:ilvl w:val="0"/>
          <w:numId w:val="1"/>
        </w:numPr>
        <w:spacing w:line="240" w:lineRule="auto"/>
        <w:rPr>
          <w:rFonts w:ascii="Times New Roman" w:hAnsi="Times New Roman" w:cs="Times New Roman"/>
          <w:sz w:val="24"/>
          <w:szCs w:val="24"/>
        </w:rPr>
      </w:pPr>
      <w:r w:rsidRPr="00C55398">
        <w:rPr>
          <w:rFonts w:ascii="Times New Roman" w:hAnsi="Times New Roman" w:cs="Times New Roman"/>
          <w:sz w:val="24"/>
          <w:szCs w:val="24"/>
        </w:rPr>
        <w:t>Missionary Historiography</w:t>
      </w:r>
    </w:p>
    <w:p w14:paraId="0FE75C8E" w14:textId="77777777" w:rsidR="005A750B" w:rsidRPr="00C55398" w:rsidRDefault="005A750B" w:rsidP="005A750B">
      <w:pPr>
        <w:pStyle w:val="ListParagraph"/>
        <w:numPr>
          <w:ilvl w:val="0"/>
          <w:numId w:val="1"/>
        </w:numPr>
        <w:spacing w:line="240" w:lineRule="auto"/>
        <w:rPr>
          <w:rFonts w:ascii="Times New Roman" w:hAnsi="Times New Roman" w:cs="Times New Roman"/>
          <w:sz w:val="24"/>
          <w:szCs w:val="24"/>
        </w:rPr>
      </w:pPr>
      <w:r w:rsidRPr="00C55398">
        <w:rPr>
          <w:rFonts w:ascii="Times New Roman" w:hAnsi="Times New Roman" w:cs="Times New Roman"/>
          <w:sz w:val="24"/>
          <w:szCs w:val="24"/>
        </w:rPr>
        <w:t>Nationalistic Historiography</w:t>
      </w:r>
    </w:p>
    <w:p w14:paraId="39D67287" w14:textId="77777777" w:rsidR="005A750B" w:rsidRPr="00C55398" w:rsidRDefault="005A750B" w:rsidP="005A750B">
      <w:pPr>
        <w:pStyle w:val="ListParagraph"/>
        <w:numPr>
          <w:ilvl w:val="0"/>
          <w:numId w:val="1"/>
        </w:numPr>
        <w:spacing w:line="240" w:lineRule="auto"/>
        <w:rPr>
          <w:rFonts w:ascii="Times New Roman" w:hAnsi="Times New Roman" w:cs="Times New Roman"/>
          <w:sz w:val="24"/>
          <w:szCs w:val="24"/>
        </w:rPr>
      </w:pPr>
      <w:r w:rsidRPr="00C55398">
        <w:rPr>
          <w:rFonts w:ascii="Times New Roman" w:hAnsi="Times New Roman" w:cs="Times New Roman"/>
          <w:sz w:val="24"/>
          <w:szCs w:val="24"/>
        </w:rPr>
        <w:t>Ecumenical Historiography</w:t>
      </w:r>
    </w:p>
    <w:p w14:paraId="72F46EB2" w14:textId="77777777" w:rsidR="005A750B" w:rsidRPr="00C55398" w:rsidRDefault="005A750B" w:rsidP="005A750B">
      <w:pPr>
        <w:pStyle w:val="ListParagraph"/>
        <w:numPr>
          <w:ilvl w:val="0"/>
          <w:numId w:val="1"/>
        </w:numPr>
        <w:spacing w:line="240" w:lineRule="auto"/>
        <w:rPr>
          <w:rFonts w:ascii="Times New Roman" w:hAnsi="Times New Roman" w:cs="Times New Roman"/>
          <w:sz w:val="24"/>
          <w:szCs w:val="24"/>
        </w:rPr>
      </w:pPr>
      <w:r w:rsidRPr="00C55398">
        <w:rPr>
          <w:rFonts w:ascii="Times New Roman" w:hAnsi="Times New Roman" w:cs="Times New Roman"/>
          <w:sz w:val="24"/>
          <w:szCs w:val="24"/>
        </w:rPr>
        <w:t>The kingdom of God Perspective</w:t>
      </w:r>
    </w:p>
    <w:p w14:paraId="264791B6" w14:textId="77777777" w:rsidR="001B6AAF" w:rsidRPr="00C55398" w:rsidRDefault="001B6AAF" w:rsidP="001B6AAF">
      <w:pPr>
        <w:pStyle w:val="ListParagraph"/>
        <w:numPr>
          <w:ilvl w:val="0"/>
          <w:numId w:val="2"/>
        </w:numPr>
        <w:spacing w:line="240" w:lineRule="auto"/>
        <w:rPr>
          <w:rFonts w:ascii="Times New Roman" w:hAnsi="Times New Roman" w:cs="Times New Roman"/>
          <w:sz w:val="24"/>
          <w:szCs w:val="24"/>
        </w:rPr>
      </w:pPr>
      <w:r w:rsidRPr="00C55398">
        <w:rPr>
          <w:rFonts w:ascii="Times New Roman" w:hAnsi="Times New Roman" w:cs="Times New Roman"/>
          <w:sz w:val="24"/>
          <w:szCs w:val="24"/>
        </w:rPr>
        <w:t>The Kingdom as the providential and Theocratic rule of God (OT Perspective)</w:t>
      </w:r>
    </w:p>
    <w:p w14:paraId="22ADAE16" w14:textId="77777777" w:rsidR="001B6AAF" w:rsidRPr="00C55398" w:rsidRDefault="001B6AAF" w:rsidP="001B6AAF">
      <w:pPr>
        <w:pStyle w:val="ListParagraph"/>
        <w:numPr>
          <w:ilvl w:val="0"/>
          <w:numId w:val="2"/>
        </w:numPr>
        <w:spacing w:line="240" w:lineRule="auto"/>
        <w:rPr>
          <w:rFonts w:ascii="Times New Roman" w:hAnsi="Times New Roman" w:cs="Times New Roman"/>
          <w:sz w:val="24"/>
          <w:szCs w:val="24"/>
        </w:rPr>
      </w:pPr>
      <w:r w:rsidRPr="00C55398">
        <w:rPr>
          <w:rFonts w:ascii="Times New Roman" w:hAnsi="Times New Roman" w:cs="Times New Roman"/>
          <w:sz w:val="24"/>
          <w:szCs w:val="24"/>
        </w:rPr>
        <w:t>The Kingdom as the redemptive rule of Christ (NT Perspective)</w:t>
      </w:r>
    </w:p>
    <w:p w14:paraId="7BFC59F4" w14:textId="77777777" w:rsidR="001B6AAF" w:rsidRPr="00C55398" w:rsidRDefault="001B6AAF" w:rsidP="001B6AAF">
      <w:pPr>
        <w:pStyle w:val="ListParagraph"/>
        <w:numPr>
          <w:ilvl w:val="0"/>
          <w:numId w:val="2"/>
        </w:numPr>
        <w:spacing w:line="240" w:lineRule="auto"/>
        <w:rPr>
          <w:rFonts w:ascii="Times New Roman" w:hAnsi="Times New Roman" w:cs="Times New Roman"/>
          <w:sz w:val="24"/>
          <w:szCs w:val="24"/>
        </w:rPr>
      </w:pPr>
      <w:r w:rsidRPr="00C55398">
        <w:rPr>
          <w:rFonts w:ascii="Times New Roman" w:hAnsi="Times New Roman" w:cs="Times New Roman"/>
          <w:sz w:val="24"/>
          <w:szCs w:val="24"/>
        </w:rPr>
        <w:t>The Kingdom as the promotion of justice (Eschatological Perspective)</w:t>
      </w:r>
    </w:p>
    <w:p w14:paraId="1B13EF49" w14:textId="77777777" w:rsidR="001B6AAF" w:rsidRPr="00C55398" w:rsidRDefault="001B6AAF" w:rsidP="001B6AAF">
      <w:pPr>
        <w:spacing w:line="240" w:lineRule="auto"/>
        <w:rPr>
          <w:rFonts w:ascii="Times New Roman" w:hAnsi="Times New Roman" w:cs="Times New Roman"/>
          <w:sz w:val="24"/>
          <w:szCs w:val="24"/>
        </w:rPr>
      </w:pPr>
      <w:r w:rsidRPr="00C55398">
        <w:rPr>
          <w:rFonts w:ascii="Times New Roman" w:hAnsi="Times New Roman" w:cs="Times New Roman"/>
          <w:sz w:val="24"/>
          <w:szCs w:val="24"/>
        </w:rPr>
        <w:t>II. Christianity in Egypt to AD. 640</w:t>
      </w:r>
    </w:p>
    <w:p w14:paraId="66CF90EB" w14:textId="77777777" w:rsidR="001B6AAF" w:rsidRPr="00C55398" w:rsidRDefault="0014052B" w:rsidP="0014052B">
      <w:pPr>
        <w:pStyle w:val="ListParagraph"/>
        <w:numPr>
          <w:ilvl w:val="0"/>
          <w:numId w:val="3"/>
        </w:numPr>
        <w:spacing w:line="240" w:lineRule="auto"/>
        <w:rPr>
          <w:rFonts w:ascii="Times New Roman" w:hAnsi="Times New Roman" w:cs="Times New Roman"/>
          <w:sz w:val="24"/>
          <w:szCs w:val="24"/>
        </w:rPr>
      </w:pPr>
      <w:r w:rsidRPr="00C55398">
        <w:rPr>
          <w:rFonts w:ascii="Times New Roman" w:hAnsi="Times New Roman" w:cs="Times New Roman"/>
          <w:sz w:val="24"/>
          <w:szCs w:val="24"/>
        </w:rPr>
        <w:t>Egypt before Christ</w:t>
      </w:r>
    </w:p>
    <w:p w14:paraId="43F77990" w14:textId="77777777" w:rsidR="0014052B" w:rsidRPr="00C55398" w:rsidRDefault="0014052B" w:rsidP="0014052B">
      <w:pPr>
        <w:pStyle w:val="ListParagraph"/>
        <w:numPr>
          <w:ilvl w:val="0"/>
          <w:numId w:val="4"/>
        </w:numPr>
        <w:spacing w:line="240" w:lineRule="auto"/>
        <w:rPr>
          <w:rFonts w:ascii="Times New Roman" w:hAnsi="Times New Roman" w:cs="Times New Roman"/>
          <w:sz w:val="24"/>
          <w:szCs w:val="24"/>
        </w:rPr>
      </w:pPr>
      <w:r w:rsidRPr="00C55398">
        <w:rPr>
          <w:rFonts w:ascii="Times New Roman" w:hAnsi="Times New Roman" w:cs="Times New Roman"/>
          <w:sz w:val="24"/>
          <w:szCs w:val="24"/>
        </w:rPr>
        <w:t xml:space="preserve">Egypt as an African Country – the presence of Judaism </w:t>
      </w:r>
    </w:p>
    <w:p w14:paraId="07FF5C43" w14:textId="77777777" w:rsidR="0014052B" w:rsidRPr="00C55398" w:rsidRDefault="0014052B" w:rsidP="0014052B">
      <w:pPr>
        <w:pStyle w:val="ListParagraph"/>
        <w:numPr>
          <w:ilvl w:val="0"/>
          <w:numId w:val="4"/>
        </w:numPr>
        <w:spacing w:line="240" w:lineRule="auto"/>
        <w:rPr>
          <w:rFonts w:ascii="Times New Roman" w:hAnsi="Times New Roman" w:cs="Times New Roman"/>
          <w:sz w:val="24"/>
          <w:szCs w:val="24"/>
        </w:rPr>
      </w:pPr>
      <w:r w:rsidRPr="00C55398">
        <w:rPr>
          <w:rFonts w:ascii="Times New Roman" w:hAnsi="Times New Roman" w:cs="Times New Roman"/>
          <w:sz w:val="24"/>
          <w:szCs w:val="24"/>
        </w:rPr>
        <w:t>Egyptian view of death</w:t>
      </w:r>
    </w:p>
    <w:p w14:paraId="6A832CBC" w14:textId="77777777" w:rsidR="00FA0798" w:rsidRPr="00C55398" w:rsidRDefault="00FA0798" w:rsidP="0014052B">
      <w:pPr>
        <w:pStyle w:val="ListParagraph"/>
        <w:numPr>
          <w:ilvl w:val="0"/>
          <w:numId w:val="4"/>
        </w:numPr>
        <w:spacing w:line="240" w:lineRule="auto"/>
        <w:rPr>
          <w:rFonts w:ascii="Times New Roman" w:hAnsi="Times New Roman" w:cs="Times New Roman"/>
          <w:sz w:val="24"/>
          <w:szCs w:val="24"/>
        </w:rPr>
      </w:pPr>
      <w:r w:rsidRPr="00C55398">
        <w:rPr>
          <w:rFonts w:ascii="Times New Roman" w:hAnsi="Times New Roman" w:cs="Times New Roman"/>
          <w:sz w:val="24"/>
          <w:szCs w:val="24"/>
        </w:rPr>
        <w:t>Egyptian Religion</w:t>
      </w:r>
    </w:p>
    <w:p w14:paraId="4558238E" w14:textId="77777777" w:rsidR="00FA0798" w:rsidRPr="00C55398" w:rsidRDefault="00FA0798" w:rsidP="0014052B">
      <w:pPr>
        <w:pStyle w:val="ListParagraph"/>
        <w:numPr>
          <w:ilvl w:val="0"/>
          <w:numId w:val="4"/>
        </w:numPr>
        <w:spacing w:line="240" w:lineRule="auto"/>
        <w:rPr>
          <w:rFonts w:ascii="Times New Roman" w:hAnsi="Times New Roman" w:cs="Times New Roman"/>
          <w:sz w:val="24"/>
          <w:szCs w:val="24"/>
        </w:rPr>
      </w:pPr>
      <w:r w:rsidRPr="00C55398">
        <w:rPr>
          <w:rFonts w:ascii="Times New Roman" w:hAnsi="Times New Roman" w:cs="Times New Roman"/>
          <w:sz w:val="24"/>
          <w:szCs w:val="24"/>
        </w:rPr>
        <w:t xml:space="preserve">Egyptian </w:t>
      </w:r>
      <w:r w:rsidR="009A53A7" w:rsidRPr="00C55398">
        <w:rPr>
          <w:rFonts w:ascii="Times New Roman" w:hAnsi="Times New Roman" w:cs="Times New Roman"/>
          <w:sz w:val="24"/>
          <w:szCs w:val="24"/>
        </w:rPr>
        <w:t xml:space="preserve">divine </w:t>
      </w:r>
      <w:r w:rsidRPr="00C55398">
        <w:rPr>
          <w:rFonts w:ascii="Times New Roman" w:hAnsi="Times New Roman" w:cs="Times New Roman"/>
          <w:sz w:val="24"/>
          <w:szCs w:val="24"/>
        </w:rPr>
        <w:t>kingship</w:t>
      </w:r>
    </w:p>
    <w:p w14:paraId="6158D0B5" w14:textId="77777777" w:rsidR="009A53A7" w:rsidRPr="00C55398" w:rsidRDefault="009A53A7" w:rsidP="009A53A7">
      <w:pPr>
        <w:pStyle w:val="ListParagraph"/>
        <w:numPr>
          <w:ilvl w:val="0"/>
          <w:numId w:val="3"/>
        </w:numPr>
        <w:spacing w:line="240" w:lineRule="auto"/>
        <w:rPr>
          <w:rFonts w:ascii="Times New Roman" w:hAnsi="Times New Roman" w:cs="Times New Roman"/>
          <w:sz w:val="24"/>
          <w:szCs w:val="24"/>
        </w:rPr>
      </w:pPr>
      <w:r w:rsidRPr="00C55398">
        <w:rPr>
          <w:rFonts w:ascii="Times New Roman" w:hAnsi="Times New Roman" w:cs="Times New Roman"/>
          <w:sz w:val="24"/>
          <w:szCs w:val="24"/>
        </w:rPr>
        <w:t>Jewish Christianity in Egypt AD. 200</w:t>
      </w:r>
    </w:p>
    <w:p w14:paraId="274B8C98" w14:textId="77777777" w:rsidR="009A53A7" w:rsidRPr="00C55398" w:rsidRDefault="009A53A7" w:rsidP="009A53A7">
      <w:pPr>
        <w:pStyle w:val="ListParagraph"/>
        <w:numPr>
          <w:ilvl w:val="0"/>
          <w:numId w:val="3"/>
        </w:numPr>
        <w:spacing w:line="240" w:lineRule="auto"/>
        <w:rPr>
          <w:rFonts w:ascii="Times New Roman" w:hAnsi="Times New Roman" w:cs="Times New Roman"/>
          <w:sz w:val="24"/>
          <w:szCs w:val="24"/>
        </w:rPr>
      </w:pPr>
      <w:r w:rsidRPr="00C55398">
        <w:rPr>
          <w:rFonts w:ascii="Times New Roman" w:hAnsi="Times New Roman" w:cs="Times New Roman"/>
          <w:sz w:val="24"/>
          <w:szCs w:val="24"/>
        </w:rPr>
        <w:t>Hellenistic Christianity AD. 200-300</w:t>
      </w:r>
    </w:p>
    <w:p w14:paraId="185D58B8" w14:textId="77777777" w:rsidR="009A53A7" w:rsidRPr="00C55398" w:rsidRDefault="009A53A7" w:rsidP="009A53A7">
      <w:pPr>
        <w:pStyle w:val="ListParagraph"/>
        <w:numPr>
          <w:ilvl w:val="0"/>
          <w:numId w:val="3"/>
        </w:numPr>
        <w:spacing w:line="240" w:lineRule="auto"/>
        <w:rPr>
          <w:rFonts w:ascii="Times New Roman" w:hAnsi="Times New Roman" w:cs="Times New Roman"/>
          <w:sz w:val="24"/>
          <w:szCs w:val="24"/>
        </w:rPr>
      </w:pPr>
      <w:r w:rsidRPr="00C55398">
        <w:rPr>
          <w:rFonts w:ascii="Times New Roman" w:hAnsi="Times New Roman" w:cs="Times New Roman"/>
          <w:sz w:val="24"/>
          <w:szCs w:val="24"/>
        </w:rPr>
        <w:t>Coptic Christianity in Egypt AD. 300-600</w:t>
      </w:r>
    </w:p>
    <w:p w14:paraId="502158D8" w14:textId="77777777" w:rsidR="009A53A7" w:rsidRPr="00C55398" w:rsidRDefault="009A53A7" w:rsidP="009A53A7">
      <w:pPr>
        <w:spacing w:line="240" w:lineRule="auto"/>
        <w:rPr>
          <w:rFonts w:ascii="Times New Roman" w:hAnsi="Times New Roman" w:cs="Times New Roman"/>
          <w:sz w:val="24"/>
          <w:szCs w:val="24"/>
        </w:rPr>
      </w:pPr>
      <w:r w:rsidRPr="00C55398">
        <w:rPr>
          <w:rFonts w:ascii="Times New Roman" w:hAnsi="Times New Roman" w:cs="Times New Roman"/>
          <w:sz w:val="24"/>
          <w:szCs w:val="24"/>
        </w:rPr>
        <w:t>III. Christianity in North Africa</w:t>
      </w:r>
      <w:r w:rsidR="00C719A4" w:rsidRPr="00C55398">
        <w:rPr>
          <w:rFonts w:ascii="Times New Roman" w:hAnsi="Times New Roman" w:cs="Times New Roman"/>
          <w:sz w:val="24"/>
          <w:szCs w:val="24"/>
        </w:rPr>
        <w:t xml:space="preserve"> to AD.640</w:t>
      </w:r>
    </w:p>
    <w:p w14:paraId="2A5A33AE" w14:textId="77777777" w:rsidR="00C719A4" w:rsidRPr="00C55398" w:rsidRDefault="00C719A4" w:rsidP="00C719A4">
      <w:pPr>
        <w:pStyle w:val="ListParagraph"/>
        <w:numPr>
          <w:ilvl w:val="0"/>
          <w:numId w:val="5"/>
        </w:numPr>
        <w:spacing w:line="240" w:lineRule="auto"/>
        <w:rPr>
          <w:rFonts w:ascii="Times New Roman" w:hAnsi="Times New Roman" w:cs="Times New Roman"/>
          <w:sz w:val="24"/>
          <w:szCs w:val="24"/>
        </w:rPr>
      </w:pPr>
      <w:r w:rsidRPr="00C55398">
        <w:rPr>
          <w:rFonts w:ascii="Times New Roman" w:hAnsi="Times New Roman" w:cs="Times New Roman"/>
          <w:sz w:val="24"/>
          <w:szCs w:val="24"/>
        </w:rPr>
        <w:t>Two visions of Carthage</w:t>
      </w:r>
    </w:p>
    <w:p w14:paraId="617D728D" w14:textId="77777777" w:rsidR="00C719A4" w:rsidRPr="00C55398" w:rsidRDefault="00C719A4" w:rsidP="00C719A4">
      <w:pPr>
        <w:pStyle w:val="ListParagraph"/>
        <w:numPr>
          <w:ilvl w:val="0"/>
          <w:numId w:val="6"/>
        </w:numPr>
        <w:spacing w:line="240" w:lineRule="auto"/>
        <w:rPr>
          <w:rFonts w:ascii="Times New Roman" w:hAnsi="Times New Roman" w:cs="Times New Roman"/>
          <w:sz w:val="24"/>
          <w:szCs w:val="24"/>
        </w:rPr>
      </w:pPr>
      <w:r w:rsidRPr="00C55398">
        <w:rPr>
          <w:rFonts w:ascii="Times New Roman" w:hAnsi="Times New Roman" w:cs="Times New Roman"/>
          <w:sz w:val="24"/>
          <w:szCs w:val="24"/>
        </w:rPr>
        <w:t>The City of God</w:t>
      </w:r>
    </w:p>
    <w:p w14:paraId="24A06AFC" w14:textId="77777777" w:rsidR="00C719A4" w:rsidRPr="00C55398" w:rsidRDefault="00C719A4" w:rsidP="00C719A4">
      <w:pPr>
        <w:pStyle w:val="ListParagraph"/>
        <w:numPr>
          <w:ilvl w:val="0"/>
          <w:numId w:val="6"/>
        </w:numPr>
        <w:spacing w:line="240" w:lineRule="auto"/>
        <w:rPr>
          <w:rFonts w:ascii="Times New Roman" w:hAnsi="Times New Roman" w:cs="Times New Roman"/>
          <w:sz w:val="24"/>
          <w:szCs w:val="24"/>
        </w:rPr>
      </w:pPr>
      <w:r w:rsidRPr="00C55398">
        <w:rPr>
          <w:rFonts w:ascii="Times New Roman" w:hAnsi="Times New Roman" w:cs="Times New Roman"/>
          <w:sz w:val="24"/>
          <w:szCs w:val="24"/>
        </w:rPr>
        <w:t>The City of Man</w:t>
      </w:r>
    </w:p>
    <w:p w14:paraId="3934FE45" w14:textId="77777777" w:rsidR="00C719A4" w:rsidRPr="00C55398" w:rsidRDefault="00C719A4" w:rsidP="00C719A4">
      <w:pPr>
        <w:spacing w:line="240" w:lineRule="auto"/>
        <w:rPr>
          <w:rFonts w:ascii="Times New Roman" w:hAnsi="Times New Roman" w:cs="Times New Roman"/>
          <w:sz w:val="24"/>
          <w:szCs w:val="24"/>
        </w:rPr>
      </w:pPr>
      <w:r w:rsidRPr="00C55398">
        <w:rPr>
          <w:rFonts w:ascii="Times New Roman" w:hAnsi="Times New Roman" w:cs="Times New Roman"/>
          <w:sz w:val="24"/>
          <w:szCs w:val="24"/>
        </w:rPr>
        <w:t>IV. Challenges of the Church in Egypt and North Africa</w:t>
      </w:r>
    </w:p>
    <w:p w14:paraId="410B63CD" w14:textId="77777777" w:rsidR="00C719A4" w:rsidRPr="00C55398" w:rsidRDefault="00C719A4" w:rsidP="00C719A4">
      <w:pPr>
        <w:pStyle w:val="ListParagraph"/>
        <w:spacing w:line="240" w:lineRule="auto"/>
        <w:rPr>
          <w:rFonts w:ascii="Times New Roman" w:hAnsi="Times New Roman" w:cs="Times New Roman"/>
          <w:sz w:val="24"/>
          <w:szCs w:val="24"/>
        </w:rPr>
      </w:pPr>
      <w:r w:rsidRPr="00C55398">
        <w:rPr>
          <w:rFonts w:ascii="Times New Roman" w:hAnsi="Times New Roman" w:cs="Times New Roman"/>
          <w:sz w:val="24"/>
          <w:szCs w:val="24"/>
        </w:rPr>
        <w:t>A. Persecution</w:t>
      </w:r>
      <w:r w:rsidR="00440DE9" w:rsidRPr="00C55398">
        <w:rPr>
          <w:rFonts w:ascii="Times New Roman" w:hAnsi="Times New Roman" w:cs="Times New Roman"/>
          <w:sz w:val="24"/>
          <w:szCs w:val="24"/>
        </w:rPr>
        <w:t xml:space="preserve"> and martyrdom </w:t>
      </w:r>
    </w:p>
    <w:p w14:paraId="6D0074EE" w14:textId="77777777" w:rsidR="00C719A4" w:rsidRPr="00C55398" w:rsidRDefault="00C719A4" w:rsidP="00C719A4">
      <w:pPr>
        <w:pStyle w:val="ListParagraph"/>
        <w:spacing w:line="240" w:lineRule="auto"/>
        <w:rPr>
          <w:rFonts w:ascii="Times New Roman" w:hAnsi="Times New Roman" w:cs="Times New Roman"/>
          <w:sz w:val="24"/>
          <w:szCs w:val="24"/>
        </w:rPr>
      </w:pPr>
      <w:r w:rsidRPr="00C55398">
        <w:rPr>
          <w:rFonts w:ascii="Times New Roman" w:hAnsi="Times New Roman" w:cs="Times New Roman"/>
          <w:sz w:val="24"/>
          <w:szCs w:val="24"/>
        </w:rPr>
        <w:t xml:space="preserve">B. </w:t>
      </w:r>
      <w:r w:rsidR="00440DE9" w:rsidRPr="00C55398">
        <w:rPr>
          <w:rFonts w:ascii="Times New Roman" w:hAnsi="Times New Roman" w:cs="Times New Roman"/>
          <w:sz w:val="24"/>
          <w:szCs w:val="24"/>
        </w:rPr>
        <w:t>Heresies</w:t>
      </w:r>
    </w:p>
    <w:p w14:paraId="4592B6E9" w14:textId="77777777" w:rsidR="00440DE9" w:rsidRPr="00C55398" w:rsidRDefault="00440DE9" w:rsidP="00440DE9">
      <w:pPr>
        <w:pStyle w:val="ListParagraph"/>
        <w:numPr>
          <w:ilvl w:val="0"/>
          <w:numId w:val="7"/>
        </w:numPr>
        <w:spacing w:line="240" w:lineRule="auto"/>
        <w:rPr>
          <w:rFonts w:ascii="Times New Roman" w:hAnsi="Times New Roman" w:cs="Times New Roman"/>
          <w:sz w:val="24"/>
          <w:szCs w:val="24"/>
        </w:rPr>
      </w:pPr>
      <w:r w:rsidRPr="00C55398">
        <w:rPr>
          <w:rFonts w:ascii="Times New Roman" w:hAnsi="Times New Roman" w:cs="Times New Roman"/>
          <w:sz w:val="24"/>
          <w:szCs w:val="24"/>
        </w:rPr>
        <w:t>Egyptian paganism</w:t>
      </w:r>
    </w:p>
    <w:p w14:paraId="287FEA94" w14:textId="77777777" w:rsidR="00440DE9" w:rsidRPr="00C55398" w:rsidRDefault="00440DE9" w:rsidP="00440DE9">
      <w:pPr>
        <w:pStyle w:val="ListParagraph"/>
        <w:numPr>
          <w:ilvl w:val="0"/>
          <w:numId w:val="7"/>
        </w:numPr>
        <w:spacing w:line="240" w:lineRule="auto"/>
        <w:rPr>
          <w:rFonts w:ascii="Times New Roman" w:hAnsi="Times New Roman" w:cs="Times New Roman"/>
          <w:sz w:val="24"/>
          <w:szCs w:val="24"/>
        </w:rPr>
      </w:pPr>
      <w:r w:rsidRPr="00C55398">
        <w:rPr>
          <w:rFonts w:ascii="Times New Roman" w:hAnsi="Times New Roman" w:cs="Times New Roman"/>
          <w:sz w:val="24"/>
          <w:szCs w:val="24"/>
        </w:rPr>
        <w:t>Imperial Cult</w:t>
      </w:r>
    </w:p>
    <w:p w14:paraId="4E56F2C0" w14:textId="77777777" w:rsidR="00440DE9" w:rsidRPr="00C55398" w:rsidRDefault="00440DE9" w:rsidP="00440DE9">
      <w:pPr>
        <w:pStyle w:val="ListParagraph"/>
        <w:numPr>
          <w:ilvl w:val="0"/>
          <w:numId w:val="7"/>
        </w:numPr>
        <w:spacing w:line="240" w:lineRule="auto"/>
        <w:rPr>
          <w:rFonts w:ascii="Times New Roman" w:hAnsi="Times New Roman" w:cs="Times New Roman"/>
          <w:sz w:val="24"/>
          <w:szCs w:val="24"/>
        </w:rPr>
      </w:pPr>
      <w:r w:rsidRPr="00C55398">
        <w:rPr>
          <w:rFonts w:ascii="Times New Roman" w:hAnsi="Times New Roman" w:cs="Times New Roman"/>
          <w:sz w:val="24"/>
          <w:szCs w:val="24"/>
        </w:rPr>
        <w:t>Gnosticism</w:t>
      </w:r>
    </w:p>
    <w:p w14:paraId="78AB986C" w14:textId="77777777" w:rsidR="00440DE9" w:rsidRPr="00C55398" w:rsidRDefault="00440DE9" w:rsidP="00440DE9">
      <w:pPr>
        <w:pStyle w:val="ListParagraph"/>
        <w:numPr>
          <w:ilvl w:val="0"/>
          <w:numId w:val="7"/>
        </w:numPr>
        <w:spacing w:line="240" w:lineRule="auto"/>
        <w:rPr>
          <w:rFonts w:ascii="Times New Roman" w:hAnsi="Times New Roman" w:cs="Times New Roman"/>
          <w:sz w:val="24"/>
          <w:szCs w:val="24"/>
        </w:rPr>
      </w:pPr>
      <w:r w:rsidRPr="00C55398">
        <w:rPr>
          <w:rFonts w:ascii="Times New Roman" w:hAnsi="Times New Roman" w:cs="Times New Roman"/>
          <w:sz w:val="24"/>
          <w:szCs w:val="24"/>
        </w:rPr>
        <w:t>Asceticism</w:t>
      </w:r>
    </w:p>
    <w:p w14:paraId="6A035DEB" w14:textId="77777777" w:rsidR="00440DE9" w:rsidRPr="00C55398" w:rsidRDefault="00440DE9" w:rsidP="00440DE9">
      <w:pPr>
        <w:pStyle w:val="ListParagraph"/>
        <w:numPr>
          <w:ilvl w:val="0"/>
          <w:numId w:val="7"/>
        </w:numPr>
        <w:spacing w:line="240" w:lineRule="auto"/>
        <w:rPr>
          <w:rFonts w:ascii="Times New Roman" w:hAnsi="Times New Roman" w:cs="Times New Roman"/>
          <w:sz w:val="24"/>
          <w:szCs w:val="24"/>
        </w:rPr>
      </w:pPr>
      <w:r w:rsidRPr="00C55398">
        <w:rPr>
          <w:rFonts w:ascii="Times New Roman" w:hAnsi="Times New Roman" w:cs="Times New Roman"/>
          <w:sz w:val="24"/>
          <w:szCs w:val="24"/>
        </w:rPr>
        <w:t>Donatism</w:t>
      </w:r>
    </w:p>
    <w:p w14:paraId="1E36F5C9" w14:textId="77777777" w:rsidR="00440DE9" w:rsidRPr="00C55398" w:rsidRDefault="00440DE9" w:rsidP="00440DE9">
      <w:pPr>
        <w:pStyle w:val="ListParagraph"/>
        <w:numPr>
          <w:ilvl w:val="0"/>
          <w:numId w:val="7"/>
        </w:numPr>
        <w:spacing w:line="240" w:lineRule="auto"/>
        <w:rPr>
          <w:rFonts w:ascii="Times New Roman" w:hAnsi="Times New Roman" w:cs="Times New Roman"/>
          <w:sz w:val="24"/>
          <w:szCs w:val="24"/>
        </w:rPr>
      </w:pPr>
      <w:r w:rsidRPr="00C55398">
        <w:rPr>
          <w:rFonts w:ascii="Times New Roman" w:hAnsi="Times New Roman" w:cs="Times New Roman"/>
          <w:sz w:val="24"/>
          <w:szCs w:val="24"/>
        </w:rPr>
        <w:t xml:space="preserve"> Vandalism </w:t>
      </w:r>
    </w:p>
    <w:p w14:paraId="3D7FEBB3" w14:textId="77777777" w:rsidR="00440DE9" w:rsidRPr="00C55398" w:rsidRDefault="00440DE9" w:rsidP="00440DE9">
      <w:pPr>
        <w:pStyle w:val="ListParagraph"/>
        <w:numPr>
          <w:ilvl w:val="0"/>
          <w:numId w:val="7"/>
        </w:numPr>
        <w:spacing w:line="240" w:lineRule="auto"/>
        <w:rPr>
          <w:rFonts w:ascii="Times New Roman" w:hAnsi="Times New Roman" w:cs="Times New Roman"/>
          <w:sz w:val="24"/>
          <w:szCs w:val="24"/>
        </w:rPr>
      </w:pPr>
      <w:r w:rsidRPr="00C55398">
        <w:rPr>
          <w:rFonts w:ascii="Times New Roman" w:hAnsi="Times New Roman" w:cs="Times New Roman"/>
          <w:sz w:val="24"/>
          <w:szCs w:val="24"/>
        </w:rPr>
        <w:t>Arianism</w:t>
      </w:r>
    </w:p>
    <w:p w14:paraId="6F81F709" w14:textId="77777777" w:rsidR="00440DE9" w:rsidRPr="00C55398" w:rsidRDefault="00440DE9" w:rsidP="00440DE9">
      <w:pPr>
        <w:spacing w:line="240" w:lineRule="auto"/>
        <w:rPr>
          <w:rFonts w:ascii="Times New Roman" w:hAnsi="Times New Roman" w:cs="Times New Roman"/>
          <w:sz w:val="24"/>
          <w:szCs w:val="24"/>
        </w:rPr>
      </w:pPr>
      <w:r w:rsidRPr="00C55398">
        <w:rPr>
          <w:rFonts w:ascii="Times New Roman" w:hAnsi="Times New Roman" w:cs="Times New Roman"/>
          <w:sz w:val="24"/>
          <w:szCs w:val="24"/>
        </w:rPr>
        <w:t xml:space="preserve">V. Leadership </w:t>
      </w:r>
      <w:r w:rsidR="007D1F28" w:rsidRPr="00C55398">
        <w:rPr>
          <w:rFonts w:ascii="Times New Roman" w:hAnsi="Times New Roman" w:cs="Times New Roman"/>
          <w:sz w:val="24"/>
          <w:szCs w:val="24"/>
        </w:rPr>
        <w:t xml:space="preserve">in </w:t>
      </w:r>
      <w:r w:rsidRPr="00C55398">
        <w:rPr>
          <w:rFonts w:ascii="Times New Roman" w:hAnsi="Times New Roman" w:cs="Times New Roman"/>
          <w:sz w:val="24"/>
          <w:szCs w:val="24"/>
        </w:rPr>
        <w:t>Egypt and North Africa</w:t>
      </w:r>
    </w:p>
    <w:p w14:paraId="67EEF945" w14:textId="77777777" w:rsidR="007D1F28" w:rsidRPr="00C55398" w:rsidRDefault="00BF4DF3" w:rsidP="00BF4DF3">
      <w:pPr>
        <w:pStyle w:val="ListParagraph"/>
        <w:spacing w:line="240" w:lineRule="auto"/>
        <w:rPr>
          <w:rFonts w:ascii="Times New Roman" w:hAnsi="Times New Roman" w:cs="Times New Roman"/>
          <w:sz w:val="24"/>
          <w:szCs w:val="24"/>
        </w:rPr>
      </w:pPr>
      <w:r w:rsidRPr="00C55398">
        <w:rPr>
          <w:rFonts w:ascii="Times New Roman" w:hAnsi="Times New Roman" w:cs="Times New Roman"/>
          <w:sz w:val="24"/>
          <w:szCs w:val="24"/>
        </w:rPr>
        <w:t>A. Antony</w:t>
      </w:r>
    </w:p>
    <w:p w14:paraId="55DDC693" w14:textId="77777777" w:rsidR="00BF4DF3" w:rsidRPr="00C55398" w:rsidRDefault="00BF4DF3" w:rsidP="00BF4DF3">
      <w:pPr>
        <w:pStyle w:val="ListParagraph"/>
        <w:spacing w:line="240" w:lineRule="auto"/>
        <w:rPr>
          <w:rFonts w:ascii="Times New Roman" w:hAnsi="Times New Roman" w:cs="Times New Roman"/>
          <w:sz w:val="24"/>
          <w:szCs w:val="24"/>
        </w:rPr>
      </w:pPr>
      <w:r w:rsidRPr="00C55398">
        <w:rPr>
          <w:rFonts w:ascii="Times New Roman" w:hAnsi="Times New Roman" w:cs="Times New Roman"/>
          <w:sz w:val="24"/>
          <w:szCs w:val="24"/>
        </w:rPr>
        <w:t>B. Clement and Origen</w:t>
      </w:r>
    </w:p>
    <w:p w14:paraId="3817CE91" w14:textId="77777777" w:rsidR="00BF4DF3" w:rsidRPr="00C55398" w:rsidRDefault="00BF4DF3" w:rsidP="00BF4DF3">
      <w:pPr>
        <w:pStyle w:val="ListParagraph"/>
        <w:spacing w:line="240" w:lineRule="auto"/>
        <w:rPr>
          <w:rFonts w:ascii="Times New Roman" w:hAnsi="Times New Roman" w:cs="Times New Roman"/>
          <w:sz w:val="24"/>
          <w:szCs w:val="24"/>
        </w:rPr>
      </w:pPr>
      <w:r w:rsidRPr="00C55398">
        <w:rPr>
          <w:rFonts w:ascii="Times New Roman" w:hAnsi="Times New Roman" w:cs="Times New Roman"/>
          <w:sz w:val="24"/>
          <w:szCs w:val="24"/>
        </w:rPr>
        <w:t>C. Tertullian and Cyprian</w:t>
      </w:r>
    </w:p>
    <w:p w14:paraId="045C705D" w14:textId="77777777" w:rsidR="00BF4DF3" w:rsidRPr="00C55398" w:rsidRDefault="00BF4DF3" w:rsidP="00BF4DF3">
      <w:pPr>
        <w:pStyle w:val="ListParagraph"/>
        <w:spacing w:line="240" w:lineRule="auto"/>
        <w:rPr>
          <w:rFonts w:ascii="Times New Roman" w:hAnsi="Times New Roman" w:cs="Times New Roman"/>
          <w:sz w:val="24"/>
          <w:szCs w:val="24"/>
        </w:rPr>
      </w:pPr>
      <w:r w:rsidRPr="00C55398">
        <w:rPr>
          <w:rFonts w:ascii="Times New Roman" w:hAnsi="Times New Roman" w:cs="Times New Roman"/>
          <w:sz w:val="24"/>
          <w:szCs w:val="24"/>
        </w:rPr>
        <w:t>D. Athanasius</w:t>
      </w:r>
    </w:p>
    <w:p w14:paraId="694F5189" w14:textId="77777777" w:rsidR="00BF4DF3" w:rsidRPr="00C55398" w:rsidRDefault="00BF4DF3" w:rsidP="00BF4DF3">
      <w:pPr>
        <w:pStyle w:val="ListParagraph"/>
        <w:spacing w:line="240" w:lineRule="auto"/>
        <w:rPr>
          <w:rFonts w:ascii="Times New Roman" w:hAnsi="Times New Roman" w:cs="Times New Roman"/>
          <w:sz w:val="24"/>
          <w:szCs w:val="24"/>
        </w:rPr>
      </w:pPr>
      <w:r w:rsidRPr="00C55398">
        <w:rPr>
          <w:rFonts w:ascii="Times New Roman" w:hAnsi="Times New Roman" w:cs="Times New Roman"/>
          <w:sz w:val="24"/>
          <w:szCs w:val="24"/>
        </w:rPr>
        <w:t xml:space="preserve">E. Augustine </w:t>
      </w:r>
    </w:p>
    <w:p w14:paraId="22F7E5FD" w14:textId="77777777" w:rsidR="00BF4DF3" w:rsidRPr="00C55398" w:rsidRDefault="00BF4DF3" w:rsidP="00BF4DF3">
      <w:pPr>
        <w:pStyle w:val="ListParagraph"/>
        <w:spacing w:line="240" w:lineRule="auto"/>
        <w:rPr>
          <w:rFonts w:ascii="Times New Roman" w:hAnsi="Times New Roman" w:cs="Times New Roman"/>
          <w:sz w:val="24"/>
          <w:szCs w:val="24"/>
        </w:rPr>
      </w:pPr>
    </w:p>
    <w:p w14:paraId="1B3EDFFF" w14:textId="77777777" w:rsidR="009A53A7" w:rsidRPr="00C55398" w:rsidRDefault="005A7341" w:rsidP="00221168">
      <w:pPr>
        <w:spacing w:line="240" w:lineRule="auto"/>
        <w:jc w:val="center"/>
        <w:rPr>
          <w:rFonts w:ascii="Times New Roman" w:hAnsi="Times New Roman" w:cs="Times New Roman"/>
          <w:b/>
          <w:sz w:val="24"/>
          <w:szCs w:val="24"/>
        </w:rPr>
      </w:pPr>
      <w:r w:rsidRPr="00C55398">
        <w:rPr>
          <w:rFonts w:ascii="Times New Roman" w:hAnsi="Times New Roman" w:cs="Times New Roman"/>
          <w:b/>
          <w:sz w:val="24"/>
          <w:szCs w:val="24"/>
        </w:rPr>
        <w:lastRenderedPageBreak/>
        <w:t>Significant Points Section</w:t>
      </w:r>
    </w:p>
    <w:p w14:paraId="5623FF3E" w14:textId="6209ED58" w:rsidR="005A7341" w:rsidRPr="00C55398" w:rsidRDefault="004702E2" w:rsidP="009A53A7">
      <w:pPr>
        <w:spacing w:line="240" w:lineRule="auto"/>
        <w:rPr>
          <w:rFonts w:ascii="Times New Roman" w:hAnsi="Times New Roman" w:cs="Times New Roman"/>
          <w:sz w:val="24"/>
          <w:szCs w:val="24"/>
        </w:rPr>
      </w:pPr>
      <w:r w:rsidRPr="00C55398">
        <w:rPr>
          <w:rFonts w:ascii="Times New Roman" w:hAnsi="Times New Roman" w:cs="Times New Roman"/>
          <w:sz w:val="24"/>
          <w:szCs w:val="24"/>
        </w:rPr>
        <w:t xml:space="preserve">The following were points I considered to be signification in this </w:t>
      </w:r>
      <w:r w:rsidR="00055780" w:rsidRPr="00C55398">
        <w:rPr>
          <w:rFonts w:ascii="Times New Roman" w:hAnsi="Times New Roman" w:cs="Times New Roman"/>
          <w:sz w:val="24"/>
          <w:szCs w:val="24"/>
        </w:rPr>
        <w:t>reading: -</w:t>
      </w:r>
    </w:p>
    <w:p w14:paraId="3E03E3E9" w14:textId="77777777" w:rsidR="004702E2" w:rsidRPr="00C55398" w:rsidRDefault="004702E2" w:rsidP="004A6828">
      <w:pPr>
        <w:pStyle w:val="ListParagraph"/>
        <w:numPr>
          <w:ilvl w:val="0"/>
          <w:numId w:val="8"/>
        </w:numPr>
        <w:spacing w:line="360" w:lineRule="auto"/>
        <w:jc w:val="both"/>
        <w:rPr>
          <w:rFonts w:ascii="Times New Roman" w:hAnsi="Times New Roman" w:cs="Times New Roman"/>
          <w:sz w:val="24"/>
          <w:szCs w:val="24"/>
        </w:rPr>
      </w:pPr>
      <w:r w:rsidRPr="00C55398">
        <w:rPr>
          <w:rFonts w:ascii="Times New Roman" w:hAnsi="Times New Roman" w:cs="Times New Roman"/>
          <w:sz w:val="24"/>
          <w:szCs w:val="24"/>
        </w:rPr>
        <w:t>Constructing African Church History requires consulting all the four approaches describe</w:t>
      </w:r>
      <w:r w:rsidR="00C619F9" w:rsidRPr="00C55398">
        <w:rPr>
          <w:rFonts w:ascii="Times New Roman" w:hAnsi="Times New Roman" w:cs="Times New Roman"/>
          <w:sz w:val="24"/>
          <w:szCs w:val="24"/>
        </w:rPr>
        <w:t>d in chapter 1 of this reading (PP.7-18).</w:t>
      </w:r>
    </w:p>
    <w:p w14:paraId="364B3B2F" w14:textId="77777777" w:rsidR="004702E2" w:rsidRPr="00C55398" w:rsidRDefault="00C619F9" w:rsidP="004A6828">
      <w:pPr>
        <w:pStyle w:val="ListParagraph"/>
        <w:numPr>
          <w:ilvl w:val="0"/>
          <w:numId w:val="8"/>
        </w:numPr>
        <w:spacing w:line="360" w:lineRule="auto"/>
        <w:jc w:val="both"/>
        <w:rPr>
          <w:rFonts w:ascii="Times New Roman" w:hAnsi="Times New Roman" w:cs="Times New Roman"/>
          <w:sz w:val="24"/>
          <w:szCs w:val="24"/>
        </w:rPr>
      </w:pPr>
      <w:r w:rsidRPr="00C55398">
        <w:rPr>
          <w:rFonts w:ascii="Times New Roman" w:hAnsi="Times New Roman" w:cs="Times New Roman"/>
          <w:sz w:val="24"/>
          <w:szCs w:val="24"/>
        </w:rPr>
        <w:t xml:space="preserve">I noted that the kingdom perspective on African Church History structures a proper framework for understanding God’s working in the history of the church in Africa. This approach looks at the kingdom of God as the providential and theocratic rule of God; as the redemptive rule of Christ; and </w:t>
      </w:r>
      <w:r w:rsidR="00EB52B1" w:rsidRPr="00C55398">
        <w:rPr>
          <w:rFonts w:ascii="Times New Roman" w:hAnsi="Times New Roman" w:cs="Times New Roman"/>
          <w:sz w:val="24"/>
          <w:szCs w:val="24"/>
        </w:rPr>
        <w:t>as the promotion of justice (PP.16, 17).</w:t>
      </w:r>
    </w:p>
    <w:p w14:paraId="7F2A563C" w14:textId="77777777" w:rsidR="00EB52B1" w:rsidRPr="00C55398" w:rsidRDefault="005C6426" w:rsidP="004A6828">
      <w:pPr>
        <w:pStyle w:val="ListParagraph"/>
        <w:numPr>
          <w:ilvl w:val="0"/>
          <w:numId w:val="8"/>
        </w:numPr>
        <w:spacing w:line="360" w:lineRule="auto"/>
        <w:jc w:val="both"/>
        <w:rPr>
          <w:rFonts w:ascii="Times New Roman" w:hAnsi="Times New Roman" w:cs="Times New Roman"/>
          <w:sz w:val="24"/>
          <w:szCs w:val="24"/>
        </w:rPr>
      </w:pPr>
      <w:r w:rsidRPr="00C55398">
        <w:rPr>
          <w:rFonts w:ascii="Times New Roman" w:hAnsi="Times New Roman" w:cs="Times New Roman"/>
          <w:sz w:val="24"/>
          <w:szCs w:val="24"/>
        </w:rPr>
        <w:t>Looking at history from a kingdom perspective makes believers restless in a sinful world where everyone seeks to establish his own kingdom. This perspective enables men and women to judge the world in which they live will complete objectivity and calls for peace, justice and freedom (PP.17, 18).</w:t>
      </w:r>
    </w:p>
    <w:p w14:paraId="163B25AC" w14:textId="77777777" w:rsidR="005C6426" w:rsidRPr="00C55398" w:rsidRDefault="005C6426" w:rsidP="004A6828">
      <w:pPr>
        <w:pStyle w:val="ListParagraph"/>
        <w:numPr>
          <w:ilvl w:val="0"/>
          <w:numId w:val="8"/>
        </w:numPr>
        <w:spacing w:line="360" w:lineRule="auto"/>
        <w:jc w:val="both"/>
        <w:rPr>
          <w:rFonts w:ascii="Times New Roman" w:hAnsi="Times New Roman" w:cs="Times New Roman"/>
          <w:sz w:val="24"/>
          <w:szCs w:val="24"/>
        </w:rPr>
      </w:pPr>
      <w:r w:rsidRPr="00C55398">
        <w:rPr>
          <w:rFonts w:ascii="Times New Roman" w:hAnsi="Times New Roman" w:cs="Times New Roman"/>
          <w:sz w:val="24"/>
          <w:szCs w:val="24"/>
        </w:rPr>
        <w:t>“The kingdom as a future reality of justice and righteousness on earth can produce churches of protest that witness to the kingdom by fighting the structures of poverty and injustice” (P.18).</w:t>
      </w:r>
    </w:p>
    <w:p w14:paraId="76210448" w14:textId="77777777" w:rsidR="005C6426" w:rsidRPr="00C55398" w:rsidRDefault="009B6C2B" w:rsidP="004A6828">
      <w:pPr>
        <w:pStyle w:val="ListParagraph"/>
        <w:numPr>
          <w:ilvl w:val="0"/>
          <w:numId w:val="8"/>
        </w:numPr>
        <w:spacing w:line="360" w:lineRule="auto"/>
        <w:jc w:val="both"/>
        <w:rPr>
          <w:rFonts w:ascii="Times New Roman" w:hAnsi="Times New Roman" w:cs="Times New Roman"/>
          <w:sz w:val="24"/>
          <w:szCs w:val="24"/>
        </w:rPr>
      </w:pPr>
      <w:r w:rsidRPr="00C55398">
        <w:rPr>
          <w:rFonts w:ascii="Times New Roman" w:hAnsi="Times New Roman" w:cs="Times New Roman"/>
          <w:sz w:val="24"/>
          <w:szCs w:val="24"/>
        </w:rPr>
        <w:t xml:space="preserve">The African story of Christianity like the story of the church in Egypt is mixed up with the earthly social and political rule and the inward rule of Christ over sin and the demonic powers (P.21). </w:t>
      </w:r>
    </w:p>
    <w:p w14:paraId="6BAE4553" w14:textId="77777777" w:rsidR="002467F3" w:rsidRPr="00C55398" w:rsidRDefault="002467F3" w:rsidP="004A6828">
      <w:pPr>
        <w:pStyle w:val="ListParagraph"/>
        <w:numPr>
          <w:ilvl w:val="0"/>
          <w:numId w:val="8"/>
        </w:numPr>
        <w:spacing w:line="360" w:lineRule="auto"/>
        <w:jc w:val="both"/>
        <w:rPr>
          <w:rFonts w:ascii="Times New Roman" w:hAnsi="Times New Roman" w:cs="Times New Roman"/>
          <w:sz w:val="24"/>
          <w:szCs w:val="24"/>
        </w:rPr>
      </w:pPr>
      <w:r w:rsidRPr="00C55398">
        <w:rPr>
          <w:rFonts w:ascii="Times New Roman" w:hAnsi="Times New Roman" w:cs="Times New Roman"/>
          <w:sz w:val="24"/>
          <w:szCs w:val="24"/>
        </w:rPr>
        <w:t>I noted that Egypt being the center of business selling ivory, ebony and ideas and the fact that it was occupied by Jews especially in the town explains why the gospel spread as across Africa as early as the 1</w:t>
      </w:r>
      <w:r w:rsidRPr="00C55398">
        <w:rPr>
          <w:rFonts w:ascii="Times New Roman" w:hAnsi="Times New Roman" w:cs="Times New Roman"/>
          <w:sz w:val="24"/>
          <w:szCs w:val="24"/>
          <w:vertAlign w:val="superscript"/>
        </w:rPr>
        <w:t>st</w:t>
      </w:r>
      <w:r w:rsidRPr="00C55398">
        <w:rPr>
          <w:rFonts w:ascii="Times New Roman" w:hAnsi="Times New Roman" w:cs="Times New Roman"/>
          <w:sz w:val="24"/>
          <w:szCs w:val="24"/>
        </w:rPr>
        <w:t xml:space="preserve"> Century and the following centuries (P.22).</w:t>
      </w:r>
    </w:p>
    <w:p w14:paraId="17A67512" w14:textId="77777777" w:rsidR="002467F3" w:rsidRPr="00C55398" w:rsidRDefault="004C3D3F" w:rsidP="004A6828">
      <w:pPr>
        <w:pStyle w:val="ListParagraph"/>
        <w:numPr>
          <w:ilvl w:val="0"/>
          <w:numId w:val="8"/>
        </w:numPr>
        <w:spacing w:line="360" w:lineRule="auto"/>
        <w:jc w:val="both"/>
        <w:rPr>
          <w:rFonts w:ascii="Times New Roman" w:hAnsi="Times New Roman" w:cs="Times New Roman"/>
          <w:sz w:val="24"/>
          <w:szCs w:val="24"/>
        </w:rPr>
      </w:pPr>
      <w:r w:rsidRPr="00C55398">
        <w:rPr>
          <w:rFonts w:ascii="Times New Roman" w:hAnsi="Times New Roman" w:cs="Times New Roman"/>
          <w:sz w:val="24"/>
          <w:szCs w:val="24"/>
        </w:rPr>
        <w:t>I noted on page 24 that the view of death in the Egyptian mind corresponded with the Christian view hence the concept for the promise of eternal life was not burdensome for a typical Egyptian. Thus, Christianity would receive early reception on this very ground.</w:t>
      </w:r>
    </w:p>
    <w:p w14:paraId="67E5E703" w14:textId="77777777" w:rsidR="002467F3" w:rsidRPr="00C55398" w:rsidRDefault="004C3D3F" w:rsidP="004A6828">
      <w:pPr>
        <w:pStyle w:val="ListParagraph"/>
        <w:numPr>
          <w:ilvl w:val="0"/>
          <w:numId w:val="8"/>
        </w:numPr>
        <w:spacing w:line="360" w:lineRule="auto"/>
        <w:jc w:val="both"/>
        <w:rPr>
          <w:rFonts w:ascii="Times New Roman" w:hAnsi="Times New Roman" w:cs="Times New Roman"/>
          <w:sz w:val="24"/>
          <w:szCs w:val="24"/>
        </w:rPr>
      </w:pPr>
      <w:r w:rsidRPr="00C55398">
        <w:rPr>
          <w:rFonts w:ascii="Times New Roman" w:hAnsi="Times New Roman" w:cs="Times New Roman"/>
          <w:sz w:val="24"/>
          <w:szCs w:val="24"/>
        </w:rPr>
        <w:t>The tradition that Mark preached the Gospel in Egypt is important as it shows that the Church in Egypt as early as the 2</w:t>
      </w:r>
      <w:r w:rsidRPr="00C55398">
        <w:rPr>
          <w:rFonts w:ascii="Times New Roman" w:hAnsi="Times New Roman" w:cs="Times New Roman"/>
          <w:sz w:val="24"/>
          <w:szCs w:val="24"/>
          <w:vertAlign w:val="superscript"/>
        </w:rPr>
        <w:t>nd</w:t>
      </w:r>
      <w:r w:rsidRPr="00C55398">
        <w:rPr>
          <w:rFonts w:ascii="Times New Roman" w:hAnsi="Times New Roman" w:cs="Times New Roman"/>
          <w:sz w:val="24"/>
          <w:szCs w:val="24"/>
        </w:rPr>
        <w:t xml:space="preserve"> century was closely linked with the early church in Acts (</w:t>
      </w:r>
      <w:r w:rsidR="002874FA" w:rsidRPr="00C55398">
        <w:rPr>
          <w:rFonts w:ascii="Times New Roman" w:hAnsi="Times New Roman" w:cs="Times New Roman"/>
          <w:sz w:val="24"/>
          <w:szCs w:val="24"/>
        </w:rPr>
        <w:t>P.26</w:t>
      </w:r>
      <w:r w:rsidRPr="00C55398">
        <w:rPr>
          <w:rFonts w:ascii="Times New Roman" w:hAnsi="Times New Roman" w:cs="Times New Roman"/>
          <w:sz w:val="24"/>
          <w:szCs w:val="24"/>
        </w:rPr>
        <w:t>).</w:t>
      </w:r>
    </w:p>
    <w:p w14:paraId="79DC561F" w14:textId="77777777" w:rsidR="002874FA" w:rsidRPr="00C55398" w:rsidRDefault="002874FA" w:rsidP="004A6828">
      <w:pPr>
        <w:pStyle w:val="ListParagraph"/>
        <w:numPr>
          <w:ilvl w:val="0"/>
          <w:numId w:val="8"/>
        </w:numPr>
        <w:spacing w:line="360" w:lineRule="auto"/>
        <w:jc w:val="both"/>
        <w:rPr>
          <w:rFonts w:ascii="Times New Roman" w:hAnsi="Times New Roman" w:cs="Times New Roman"/>
          <w:sz w:val="24"/>
          <w:szCs w:val="24"/>
        </w:rPr>
      </w:pPr>
      <w:r w:rsidRPr="00C55398">
        <w:rPr>
          <w:rFonts w:ascii="Times New Roman" w:hAnsi="Times New Roman" w:cs="Times New Roman"/>
          <w:sz w:val="24"/>
          <w:szCs w:val="24"/>
        </w:rPr>
        <w:t xml:space="preserve">Mark Shaw points out several evidences suggesting that the gospel had penetrated Africa as early as first and second centuries. </w:t>
      </w:r>
    </w:p>
    <w:p w14:paraId="14E0E304" w14:textId="77777777" w:rsidR="002874FA" w:rsidRPr="00C55398" w:rsidRDefault="002874FA" w:rsidP="004A6828">
      <w:pPr>
        <w:pStyle w:val="ListParagraph"/>
        <w:numPr>
          <w:ilvl w:val="0"/>
          <w:numId w:val="8"/>
        </w:numPr>
        <w:spacing w:line="360" w:lineRule="auto"/>
        <w:jc w:val="both"/>
        <w:rPr>
          <w:rFonts w:ascii="Times New Roman" w:hAnsi="Times New Roman" w:cs="Times New Roman"/>
          <w:sz w:val="24"/>
          <w:szCs w:val="24"/>
        </w:rPr>
      </w:pPr>
      <w:r w:rsidRPr="00C55398">
        <w:rPr>
          <w:rFonts w:ascii="Times New Roman" w:hAnsi="Times New Roman" w:cs="Times New Roman"/>
          <w:sz w:val="24"/>
          <w:szCs w:val="24"/>
        </w:rPr>
        <w:lastRenderedPageBreak/>
        <w:t>In the verge of great persecution, there was still a process of restoration and reconciliation by the church (P.33).</w:t>
      </w:r>
    </w:p>
    <w:p w14:paraId="1271DEC2" w14:textId="77777777" w:rsidR="00163743" w:rsidRPr="00C55398" w:rsidRDefault="00B03C3B" w:rsidP="004A6828">
      <w:pPr>
        <w:pStyle w:val="ListParagraph"/>
        <w:numPr>
          <w:ilvl w:val="0"/>
          <w:numId w:val="8"/>
        </w:numPr>
        <w:spacing w:line="360" w:lineRule="auto"/>
        <w:jc w:val="both"/>
        <w:rPr>
          <w:rFonts w:ascii="Times New Roman" w:hAnsi="Times New Roman" w:cs="Times New Roman"/>
          <w:sz w:val="24"/>
          <w:szCs w:val="24"/>
        </w:rPr>
      </w:pPr>
      <w:r w:rsidRPr="00C55398">
        <w:rPr>
          <w:rFonts w:ascii="Times New Roman" w:hAnsi="Times New Roman" w:cs="Times New Roman"/>
          <w:sz w:val="24"/>
          <w:szCs w:val="24"/>
        </w:rPr>
        <w:t xml:space="preserve">Shaw quoting Adolf Harnack regarding the aims of the Christian religion wrote, </w:t>
      </w:r>
      <w:r w:rsidR="00AF421B" w:rsidRPr="00C55398">
        <w:rPr>
          <w:rFonts w:ascii="Times New Roman" w:hAnsi="Times New Roman" w:cs="Times New Roman"/>
          <w:sz w:val="24"/>
          <w:szCs w:val="24"/>
        </w:rPr>
        <w:t xml:space="preserve">“One of the </w:t>
      </w:r>
      <w:proofErr w:type="gramStart"/>
      <w:r w:rsidR="00AF421B" w:rsidRPr="00C55398">
        <w:rPr>
          <w:rFonts w:ascii="Times New Roman" w:hAnsi="Times New Roman" w:cs="Times New Roman"/>
          <w:sz w:val="24"/>
          <w:szCs w:val="24"/>
        </w:rPr>
        <w:t>cardinal</w:t>
      </w:r>
      <w:proofErr w:type="gramEnd"/>
      <w:r w:rsidR="00AF421B" w:rsidRPr="00C55398">
        <w:rPr>
          <w:rFonts w:ascii="Times New Roman" w:hAnsi="Times New Roman" w:cs="Times New Roman"/>
          <w:sz w:val="24"/>
          <w:szCs w:val="24"/>
        </w:rPr>
        <w:t xml:space="preserve"> aims and issues of Christian religion was to draw a sharp line between the worship of God and the honor due to the state and to its leaders” (P.33).</w:t>
      </w:r>
    </w:p>
    <w:p w14:paraId="357B64D6" w14:textId="693BED6A" w:rsidR="00741AA2" w:rsidRPr="00C55398" w:rsidRDefault="00741AA2" w:rsidP="00741AA2">
      <w:pPr>
        <w:spacing w:line="360" w:lineRule="auto"/>
        <w:jc w:val="center"/>
        <w:rPr>
          <w:rFonts w:ascii="Times New Roman" w:hAnsi="Times New Roman" w:cs="Times New Roman"/>
          <w:b/>
          <w:sz w:val="24"/>
          <w:szCs w:val="24"/>
        </w:rPr>
      </w:pPr>
      <w:r w:rsidRPr="00C55398">
        <w:rPr>
          <w:rFonts w:ascii="Times New Roman" w:hAnsi="Times New Roman" w:cs="Times New Roman"/>
          <w:b/>
          <w:sz w:val="24"/>
          <w:szCs w:val="24"/>
        </w:rPr>
        <w:t>Reflection Section</w:t>
      </w:r>
    </w:p>
    <w:p w14:paraId="3B0FE7C8" w14:textId="13B053FF" w:rsidR="00274489" w:rsidRPr="00C55398" w:rsidRDefault="00274489" w:rsidP="00274489">
      <w:pPr>
        <w:spacing w:line="360" w:lineRule="auto"/>
        <w:jc w:val="both"/>
        <w:rPr>
          <w:rFonts w:ascii="Times New Roman" w:hAnsi="Times New Roman" w:cs="Times New Roman"/>
          <w:bCs/>
          <w:sz w:val="24"/>
          <w:szCs w:val="24"/>
        </w:rPr>
      </w:pPr>
      <w:r w:rsidRPr="00C55398">
        <w:rPr>
          <w:rFonts w:ascii="Times New Roman" w:hAnsi="Times New Roman" w:cs="Times New Roman"/>
          <w:bCs/>
          <w:sz w:val="24"/>
          <w:szCs w:val="24"/>
        </w:rPr>
        <w:t xml:space="preserve">Here you choose few points to reflect upon, </w:t>
      </w:r>
      <w:r w:rsidR="00A37737" w:rsidRPr="00C55398">
        <w:rPr>
          <w:rFonts w:ascii="Times New Roman" w:hAnsi="Times New Roman" w:cs="Times New Roman"/>
          <w:bCs/>
          <w:sz w:val="24"/>
          <w:szCs w:val="24"/>
        </w:rPr>
        <w:t>about four to six points are enough. G</w:t>
      </w:r>
      <w:r w:rsidRPr="00C55398">
        <w:rPr>
          <w:rFonts w:ascii="Times New Roman" w:hAnsi="Times New Roman" w:cs="Times New Roman"/>
          <w:bCs/>
          <w:sz w:val="24"/>
          <w:szCs w:val="24"/>
        </w:rPr>
        <w:t xml:space="preserve">ive your personal thoughts, </w:t>
      </w:r>
      <w:r w:rsidR="00A37737" w:rsidRPr="00C55398">
        <w:rPr>
          <w:rFonts w:ascii="Times New Roman" w:hAnsi="Times New Roman" w:cs="Times New Roman"/>
          <w:bCs/>
          <w:sz w:val="24"/>
          <w:szCs w:val="24"/>
        </w:rPr>
        <w:t xml:space="preserve">your critical analysis of the main ideas which stood up to you in the reading, </w:t>
      </w:r>
      <w:r w:rsidRPr="00C55398">
        <w:rPr>
          <w:rFonts w:ascii="Times New Roman" w:hAnsi="Times New Roman" w:cs="Times New Roman"/>
          <w:bCs/>
          <w:sz w:val="24"/>
          <w:szCs w:val="24"/>
        </w:rPr>
        <w:t xml:space="preserve">suggest whether you agree or disagree with the author in some areas, indicate why or why not you agree or disagree, raise the main arguments for your analysis, </w:t>
      </w:r>
      <w:r w:rsidR="00A37737" w:rsidRPr="00C55398">
        <w:rPr>
          <w:rFonts w:ascii="Times New Roman" w:hAnsi="Times New Roman" w:cs="Times New Roman"/>
          <w:bCs/>
          <w:sz w:val="24"/>
          <w:szCs w:val="24"/>
        </w:rPr>
        <w:t xml:space="preserve">make appropriate applications of each point being discussed. Apply at personal, family, ministry and societal levels; </w:t>
      </w:r>
      <w:r w:rsidRPr="00C55398">
        <w:rPr>
          <w:rFonts w:ascii="Times New Roman" w:hAnsi="Times New Roman" w:cs="Times New Roman"/>
          <w:bCs/>
          <w:sz w:val="24"/>
          <w:szCs w:val="24"/>
        </w:rPr>
        <w:t xml:space="preserve">close with recommendations of what needs to be included in the revised publication. </w:t>
      </w:r>
    </w:p>
    <w:p w14:paraId="59D82D99" w14:textId="77777777" w:rsidR="00741AA2" w:rsidRPr="00C55398" w:rsidRDefault="00741AA2" w:rsidP="00741AA2">
      <w:pPr>
        <w:spacing w:line="360" w:lineRule="auto"/>
        <w:jc w:val="both"/>
        <w:rPr>
          <w:rFonts w:ascii="Times New Roman" w:hAnsi="Times New Roman" w:cs="Times New Roman"/>
          <w:sz w:val="24"/>
          <w:szCs w:val="24"/>
        </w:rPr>
      </w:pPr>
    </w:p>
    <w:p w14:paraId="555A27D7" w14:textId="77777777" w:rsidR="005A750B" w:rsidRPr="00C55398" w:rsidRDefault="005A750B" w:rsidP="005A750B">
      <w:pPr>
        <w:jc w:val="center"/>
        <w:rPr>
          <w:rFonts w:ascii="Times New Roman" w:hAnsi="Times New Roman" w:cs="Times New Roman"/>
          <w:sz w:val="24"/>
          <w:szCs w:val="24"/>
        </w:rPr>
      </w:pPr>
    </w:p>
    <w:p w14:paraId="7EB73419" w14:textId="77777777" w:rsidR="005A750B" w:rsidRPr="00C55398" w:rsidRDefault="005A750B" w:rsidP="005A750B">
      <w:pPr>
        <w:jc w:val="center"/>
        <w:rPr>
          <w:rFonts w:ascii="Times New Roman" w:hAnsi="Times New Roman" w:cs="Times New Roman"/>
          <w:sz w:val="24"/>
          <w:szCs w:val="24"/>
        </w:rPr>
      </w:pPr>
    </w:p>
    <w:p w14:paraId="5556B0D8" w14:textId="77777777" w:rsidR="0084591D" w:rsidRPr="00C55398" w:rsidRDefault="0084591D">
      <w:pPr>
        <w:rPr>
          <w:rFonts w:ascii="Times New Roman" w:hAnsi="Times New Roman" w:cs="Times New Roman"/>
          <w:sz w:val="24"/>
          <w:szCs w:val="24"/>
        </w:rPr>
      </w:pPr>
    </w:p>
    <w:sectPr w:rsidR="0084591D" w:rsidRPr="00C55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A08"/>
    <w:multiLevelType w:val="hybridMultilevel"/>
    <w:tmpl w:val="EB9EAB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923CF"/>
    <w:multiLevelType w:val="hybridMultilevel"/>
    <w:tmpl w:val="F54AD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0A13FF"/>
    <w:multiLevelType w:val="hybridMultilevel"/>
    <w:tmpl w:val="E5F2FE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93426"/>
    <w:multiLevelType w:val="hybridMultilevel"/>
    <w:tmpl w:val="96BE91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1045789"/>
    <w:multiLevelType w:val="hybridMultilevel"/>
    <w:tmpl w:val="F6AA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056C4"/>
    <w:multiLevelType w:val="hybridMultilevel"/>
    <w:tmpl w:val="D1FC5E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0774A1F"/>
    <w:multiLevelType w:val="hybridMultilevel"/>
    <w:tmpl w:val="7F64B7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0601A6"/>
    <w:multiLevelType w:val="hybridMultilevel"/>
    <w:tmpl w:val="D1DA2B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4592371">
    <w:abstractNumId w:val="0"/>
  </w:num>
  <w:num w:numId="2" w16cid:durableId="807670683">
    <w:abstractNumId w:val="5"/>
  </w:num>
  <w:num w:numId="3" w16cid:durableId="1337726798">
    <w:abstractNumId w:val="6"/>
  </w:num>
  <w:num w:numId="4" w16cid:durableId="677081860">
    <w:abstractNumId w:val="1"/>
  </w:num>
  <w:num w:numId="5" w16cid:durableId="1116099342">
    <w:abstractNumId w:val="2"/>
  </w:num>
  <w:num w:numId="6" w16cid:durableId="1912304623">
    <w:abstractNumId w:val="3"/>
  </w:num>
  <w:num w:numId="7" w16cid:durableId="1393386020">
    <w:abstractNumId w:val="7"/>
  </w:num>
  <w:num w:numId="8" w16cid:durableId="292634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581"/>
    <w:rsid w:val="00055780"/>
    <w:rsid w:val="000C4AE1"/>
    <w:rsid w:val="000C747F"/>
    <w:rsid w:val="000F67A8"/>
    <w:rsid w:val="0014052B"/>
    <w:rsid w:val="00163743"/>
    <w:rsid w:val="001B6AAF"/>
    <w:rsid w:val="001D39B7"/>
    <w:rsid w:val="002121FD"/>
    <w:rsid w:val="00221168"/>
    <w:rsid w:val="002467F3"/>
    <w:rsid w:val="00274489"/>
    <w:rsid w:val="0028532C"/>
    <w:rsid w:val="002874FA"/>
    <w:rsid w:val="002A164F"/>
    <w:rsid w:val="002C5E62"/>
    <w:rsid w:val="00440DE9"/>
    <w:rsid w:val="004702E2"/>
    <w:rsid w:val="004A6828"/>
    <w:rsid w:val="004C3D3F"/>
    <w:rsid w:val="005A7341"/>
    <w:rsid w:val="005A750B"/>
    <w:rsid w:val="005C6426"/>
    <w:rsid w:val="00646581"/>
    <w:rsid w:val="006F4EA6"/>
    <w:rsid w:val="00741AA2"/>
    <w:rsid w:val="007C3127"/>
    <w:rsid w:val="007D1F28"/>
    <w:rsid w:val="0084591D"/>
    <w:rsid w:val="00924998"/>
    <w:rsid w:val="009A53A7"/>
    <w:rsid w:val="009B6C2B"/>
    <w:rsid w:val="00A37737"/>
    <w:rsid w:val="00AF421B"/>
    <w:rsid w:val="00B03C3B"/>
    <w:rsid w:val="00B04012"/>
    <w:rsid w:val="00BF38A1"/>
    <w:rsid w:val="00BF4DF3"/>
    <w:rsid w:val="00C454BB"/>
    <w:rsid w:val="00C55398"/>
    <w:rsid w:val="00C619F9"/>
    <w:rsid w:val="00C719A4"/>
    <w:rsid w:val="00CD6CBE"/>
    <w:rsid w:val="00D762FB"/>
    <w:rsid w:val="00EB52B1"/>
    <w:rsid w:val="00EF1E47"/>
    <w:rsid w:val="00FA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8467"/>
  <w15:docId w15:val="{F13642BB-28B9-4CE8-8455-D3A71C5E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4</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 Robert</dc:creator>
  <cp:lastModifiedBy>Happy Robert</cp:lastModifiedBy>
  <cp:revision>41</cp:revision>
  <cp:lastPrinted>2025-03-04T09:35:00Z</cp:lastPrinted>
  <dcterms:created xsi:type="dcterms:W3CDTF">2015-10-13T18:37:00Z</dcterms:created>
  <dcterms:modified xsi:type="dcterms:W3CDTF">2025-03-04T10:23:00Z</dcterms:modified>
</cp:coreProperties>
</file>